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5" w:rsidRDefault="0059042C" w:rsidP="00101094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904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65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2C" w:rsidRDefault="0059042C" w:rsidP="00101094">
      <w:pPr>
        <w:rPr>
          <w:rFonts w:ascii="Times New Roman" w:hAnsi="Times New Roman"/>
          <w:sz w:val="26"/>
          <w:szCs w:val="26"/>
        </w:rPr>
      </w:pPr>
    </w:p>
    <w:p w:rsidR="00BA49D5" w:rsidRPr="0059042C" w:rsidRDefault="00BA49D5" w:rsidP="0059042C">
      <w:pPr>
        <w:pStyle w:val="14"/>
        <w:keepNext/>
        <w:keepLines/>
        <w:numPr>
          <w:ilvl w:val="0"/>
          <w:numId w:val="6"/>
        </w:numPr>
        <w:ind w:firstLine="0"/>
        <w:jc w:val="center"/>
        <w:rPr>
          <w:b w:val="0"/>
          <w:bCs w:val="0"/>
          <w:sz w:val="26"/>
          <w:szCs w:val="26"/>
        </w:rPr>
      </w:pPr>
      <w:bookmarkStart w:id="0" w:name="_Toc117787468"/>
      <w:r w:rsidRPr="0059042C">
        <w:rPr>
          <w:b w:val="0"/>
          <w:bCs w:val="0"/>
          <w:color w:val="000000"/>
          <w:sz w:val="26"/>
          <w:szCs w:val="26"/>
        </w:rPr>
        <w:lastRenderedPageBreak/>
        <w:t>Общие положения</w:t>
      </w:r>
      <w:bookmarkEnd w:id="0"/>
    </w:p>
    <w:p w:rsidR="00BA49D5" w:rsidRPr="00B2521A" w:rsidRDefault="00BA49D5" w:rsidP="00101094">
      <w:pPr>
        <w:spacing w:after="0" w:line="240" w:lineRule="auto"/>
        <w:ind w:left="5954"/>
        <w:jc w:val="center"/>
        <w:rPr>
          <w:rFonts w:ascii="Times New Roman" w:hAnsi="Times New Roman"/>
          <w:sz w:val="26"/>
          <w:szCs w:val="26"/>
        </w:rPr>
      </w:pPr>
    </w:p>
    <w:p w:rsidR="00BA49D5" w:rsidRPr="00B2521A" w:rsidRDefault="00BA49D5" w:rsidP="00101094">
      <w:pPr>
        <w:pStyle w:val="12"/>
        <w:ind w:firstLine="709"/>
        <w:jc w:val="both"/>
      </w:pPr>
      <w:r w:rsidRPr="00B2521A">
        <w:rPr>
          <w:color w:val="000000"/>
        </w:rPr>
        <w:t>В соответствии с п. 16 приказа Минобрнауки России от 21.08.2020 г.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   вступительные испытания на базе профессионального образования проводятся в соответствии с направленностью (профилем) образовательных программ среднего профессионального образования, родственных программам бакалавриата, программам специалитета, на обучение по которым осуществляется прием (далее - профиль среднего профессионального образования), за исключением вступительного испытания, соответствующего общеобразовательному вступительному испытанию по русскому языку, которое по решению организации проводится в соответствии с профилем среднего профессионального образования или без учета указанного профиля. Родственность образовательных программ среднего профессионального образования и программ бакалавриата, программ специалитета устанавливается организацией высшего образования.</w:t>
      </w:r>
    </w:p>
    <w:p w:rsidR="00BA49D5" w:rsidRDefault="00BA49D5" w:rsidP="00101094">
      <w:pPr>
        <w:pStyle w:val="12"/>
        <w:ind w:firstLine="720"/>
        <w:jc w:val="both"/>
        <w:rPr>
          <w:color w:val="000000"/>
        </w:rPr>
      </w:pPr>
      <w:r>
        <w:rPr>
          <w:color w:val="000000"/>
        </w:rPr>
        <w:t>В таблице 1 у</w:t>
      </w:r>
      <w:r w:rsidRPr="00B2521A">
        <w:rPr>
          <w:color w:val="000000"/>
        </w:rPr>
        <w:t>стан</w:t>
      </w:r>
      <w:r>
        <w:rPr>
          <w:color w:val="000000"/>
        </w:rPr>
        <w:t>о</w:t>
      </w:r>
      <w:r w:rsidRPr="00B2521A">
        <w:rPr>
          <w:color w:val="000000"/>
        </w:rPr>
        <w:t>вл</w:t>
      </w:r>
      <w:r>
        <w:rPr>
          <w:color w:val="000000"/>
        </w:rPr>
        <w:t xml:space="preserve">ена </w:t>
      </w:r>
      <w:r w:rsidRPr="00B2521A">
        <w:rPr>
          <w:color w:val="000000"/>
        </w:rPr>
        <w:t xml:space="preserve"> родственность образовательных программ среднего профессионального образования и программ бакалавриата по направлениям подготовки (специальностям) 38.03.01 «Экономика», 38.03.02 «Менеджмент»,  38.05.01 «Экономическая безопасность».</w:t>
      </w:r>
    </w:p>
    <w:p w:rsidR="00BA49D5" w:rsidRPr="00B2521A" w:rsidRDefault="00BA49D5" w:rsidP="00101094">
      <w:pPr>
        <w:pStyle w:val="12"/>
        <w:ind w:firstLine="720"/>
        <w:jc w:val="both"/>
      </w:pPr>
      <w:r>
        <w:rPr>
          <w:color w:val="000000"/>
        </w:rPr>
        <w:t>Таблица 1 - Р</w:t>
      </w:r>
      <w:r w:rsidRPr="00B2521A">
        <w:rPr>
          <w:color w:val="000000"/>
        </w:rPr>
        <w:t>одственность образовательных программ</w:t>
      </w:r>
    </w:p>
    <w:tbl>
      <w:tblPr>
        <w:tblOverlap w:val="never"/>
        <w:tblW w:w="953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6"/>
        <w:gridCol w:w="2390"/>
        <w:gridCol w:w="4886"/>
      </w:tblGrid>
      <w:tr w:rsidR="00BA49D5" w:rsidRPr="00B2521A" w:rsidTr="005312BC">
        <w:trPr>
          <w:trHeight w:hRule="exact" w:val="111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код направления подготовки (специальности)</w:t>
            </w:r>
          </w:p>
          <w:p w:rsidR="00BA49D5" w:rsidRPr="00B2521A" w:rsidRDefault="00BA49D5" w:rsidP="005312B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наименование направления подготовки (специальности) ВО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5" w:rsidRPr="00B2521A" w:rsidRDefault="00BA49D5" w:rsidP="005312B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направление специальности СПО</w:t>
            </w:r>
          </w:p>
        </w:tc>
      </w:tr>
      <w:tr w:rsidR="00BA49D5" w:rsidRPr="00B2521A" w:rsidTr="005312BC">
        <w:trPr>
          <w:trHeight w:hRule="exact" w:val="562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BA49D5" w:rsidRPr="00B2521A" w:rsidTr="005312BC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38.02.04 Коммерция (по отраслям)</w:t>
            </w:r>
          </w:p>
        </w:tc>
      </w:tr>
      <w:tr w:rsidR="00BA49D5" w:rsidRPr="00B2521A" w:rsidTr="005312BC">
        <w:trPr>
          <w:trHeight w:hRule="exact" w:val="28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38.02.06 Финансы</w:t>
            </w:r>
          </w:p>
        </w:tc>
      </w:tr>
      <w:tr w:rsidR="00BA49D5" w:rsidRPr="00B2521A" w:rsidTr="005312BC">
        <w:trPr>
          <w:trHeight w:hRule="exact" w:val="566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BA49D5" w:rsidRPr="00B2521A" w:rsidTr="005312BC">
        <w:trPr>
          <w:trHeight w:hRule="exact" w:val="28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38.02.04 Коммерция (по отраслям)</w:t>
            </w:r>
          </w:p>
        </w:tc>
      </w:tr>
      <w:tr w:rsidR="00BA49D5" w:rsidRPr="00B2521A" w:rsidTr="005312BC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38.02.06 Финансы</w:t>
            </w:r>
          </w:p>
        </w:tc>
      </w:tr>
      <w:tr w:rsidR="00BA49D5" w:rsidRPr="00B2521A" w:rsidTr="005312BC">
        <w:trPr>
          <w:trHeight w:hRule="exact" w:val="562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tabs>
                <w:tab w:val="left" w:pos="1166"/>
                <w:tab w:val="left" w:pos="2755"/>
                <w:tab w:val="left" w:pos="4550"/>
              </w:tabs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43.02.01</w:t>
            </w:r>
            <w:r w:rsidRPr="00B2521A">
              <w:rPr>
                <w:color w:val="000000"/>
                <w:sz w:val="24"/>
                <w:szCs w:val="24"/>
              </w:rPr>
              <w:tab/>
              <w:t>Организация</w:t>
            </w:r>
            <w:r w:rsidRPr="00B2521A">
              <w:rPr>
                <w:color w:val="000000"/>
                <w:sz w:val="24"/>
                <w:szCs w:val="24"/>
              </w:rPr>
              <w:tab/>
              <w:t>обслуживания</w:t>
            </w:r>
            <w:r w:rsidRPr="00B2521A">
              <w:rPr>
                <w:color w:val="000000"/>
                <w:sz w:val="24"/>
                <w:szCs w:val="24"/>
              </w:rPr>
              <w:tab/>
              <w:t>в</w:t>
            </w:r>
          </w:p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общественном питании</w:t>
            </w:r>
          </w:p>
        </w:tc>
      </w:tr>
      <w:tr w:rsidR="00BA49D5" w:rsidRPr="00B2521A" w:rsidTr="005312BC">
        <w:trPr>
          <w:trHeight w:hRule="exact" w:val="562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43.02.06 Сервис на транспорте (по видам транспорта)</w:t>
            </w:r>
          </w:p>
        </w:tc>
      </w:tr>
      <w:tr w:rsidR="00BA49D5" w:rsidRPr="00B2521A" w:rsidTr="005312BC">
        <w:trPr>
          <w:trHeight w:hRule="exact" w:val="28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43.02.11 Гостиничный сервис</w:t>
            </w:r>
          </w:p>
        </w:tc>
      </w:tr>
      <w:tr w:rsidR="00BA49D5" w:rsidRPr="00B2521A" w:rsidTr="005312BC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43.02.14 гостиничное дело</w:t>
            </w:r>
          </w:p>
        </w:tc>
      </w:tr>
      <w:tr w:rsidR="00BA49D5" w:rsidRPr="00B2521A" w:rsidTr="005312BC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BA49D5" w:rsidRPr="00B2521A" w:rsidRDefault="00BA49D5" w:rsidP="005312BC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43.02.10 Туризм</w:t>
            </w:r>
          </w:p>
        </w:tc>
      </w:tr>
      <w:tr w:rsidR="00BA49D5" w:rsidRPr="00B2521A" w:rsidTr="005312BC">
        <w:trPr>
          <w:trHeight w:hRule="exact" w:val="57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38.05.01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D5" w:rsidRPr="00B2521A" w:rsidRDefault="00BA49D5" w:rsidP="005312BC">
            <w:pPr>
              <w:pStyle w:val="aa"/>
              <w:ind w:firstLine="0"/>
              <w:rPr>
                <w:sz w:val="24"/>
                <w:szCs w:val="24"/>
              </w:rPr>
            </w:pPr>
            <w:r w:rsidRPr="00B2521A">
              <w:rPr>
                <w:color w:val="000000"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</w:tbl>
    <w:p w:rsidR="00BA49D5" w:rsidRPr="00B2521A" w:rsidRDefault="00BA49D5" w:rsidP="00101094">
      <w:pPr>
        <w:spacing w:after="259" w:line="1" w:lineRule="exact"/>
      </w:pPr>
    </w:p>
    <w:p w:rsidR="00BA49D5" w:rsidRPr="00B2521A" w:rsidRDefault="00BA49D5" w:rsidP="00101094">
      <w:pPr>
        <w:pStyle w:val="12"/>
        <w:tabs>
          <w:tab w:val="left" w:pos="338"/>
        </w:tabs>
        <w:spacing w:after="300" w:line="317" w:lineRule="auto"/>
        <w:jc w:val="center"/>
      </w:pPr>
    </w:p>
    <w:p w:rsidR="00BA49D5" w:rsidRDefault="00BA49D5" w:rsidP="00101094">
      <w:pPr>
        <w:pStyle w:val="12"/>
        <w:tabs>
          <w:tab w:val="left" w:pos="338"/>
        </w:tabs>
        <w:spacing w:after="300" w:line="317" w:lineRule="auto"/>
        <w:jc w:val="center"/>
      </w:pPr>
    </w:p>
    <w:p w:rsidR="00BA49D5" w:rsidRPr="00B2521A" w:rsidRDefault="00BA49D5" w:rsidP="00101094">
      <w:pPr>
        <w:pStyle w:val="12"/>
        <w:tabs>
          <w:tab w:val="left" w:pos="338"/>
        </w:tabs>
        <w:spacing w:after="300" w:line="317" w:lineRule="auto"/>
        <w:jc w:val="center"/>
      </w:pPr>
    </w:p>
    <w:p w:rsidR="00BA49D5" w:rsidRPr="00B2521A" w:rsidRDefault="00BA49D5" w:rsidP="00101094">
      <w:pPr>
        <w:pStyle w:val="12"/>
        <w:ind w:firstLine="720"/>
        <w:jc w:val="both"/>
      </w:pPr>
      <w:r w:rsidRPr="00B2521A">
        <w:rPr>
          <w:color w:val="000000"/>
        </w:rPr>
        <w:t xml:space="preserve">Программа вступительных испытаний по </w:t>
      </w:r>
      <w:r>
        <w:rPr>
          <w:color w:val="000000"/>
        </w:rPr>
        <w:t>информационным технологиям в профессиональной деятельности</w:t>
      </w:r>
      <w:r w:rsidRPr="00B2521A">
        <w:rPr>
          <w:color w:val="000000"/>
        </w:rPr>
        <w:t xml:space="preserve"> охватывает необходимый объем знаний и понятий, которые должны продемонстрировать поступающие по направлениям подготовки (специальностям) экономической направленности.</w:t>
      </w:r>
    </w:p>
    <w:p w:rsidR="00BA49D5" w:rsidRPr="00B2521A" w:rsidRDefault="00BA49D5" w:rsidP="00101094">
      <w:pPr>
        <w:pStyle w:val="12"/>
        <w:ind w:firstLine="720"/>
        <w:jc w:val="both"/>
        <w:rPr>
          <w:color w:val="000000"/>
        </w:rPr>
      </w:pPr>
      <w:r w:rsidRPr="00B2521A">
        <w:rPr>
          <w:color w:val="000000"/>
        </w:rPr>
        <w:t>Цель вступительных испытаний заключается в определении уровня профессиональной компетентности, полученной в ходе освоения образовательной программы СПО и готовности к освоению программ высшего образования.</w:t>
      </w:r>
    </w:p>
    <w:p w:rsidR="00BA49D5" w:rsidRPr="00421A82" w:rsidRDefault="00BA49D5" w:rsidP="00101094">
      <w:pPr>
        <w:pStyle w:val="12"/>
        <w:ind w:firstLine="720"/>
        <w:jc w:val="both"/>
      </w:pPr>
      <w:r w:rsidRPr="00421A82">
        <w:rPr>
          <w:color w:val="000000"/>
        </w:rPr>
        <w:t>К вступительным испытаниям допускаются лица, имеющие документ государственного образца о среднем профессиональном образовании или высшем образовании любого уровня (диплом бакалавра, специалиста).</w:t>
      </w:r>
    </w:p>
    <w:p w:rsidR="00BA49D5" w:rsidRPr="00B2521A" w:rsidRDefault="00BA49D5" w:rsidP="00101094">
      <w:pPr>
        <w:pStyle w:val="12"/>
        <w:ind w:firstLine="580"/>
        <w:jc w:val="both"/>
        <w:rPr>
          <w:color w:val="000000"/>
        </w:rPr>
      </w:pPr>
      <w:r w:rsidRPr="00421A82">
        <w:rPr>
          <w:color w:val="000000"/>
        </w:rPr>
        <w:t>Программа вступительных испытаний по направлениям  38.03.01 «Экономика», 38.03.02 «Менеджмент», 38.05.01. «Экономическая безопасность» составлена на основании родственности образовательных программ среднего профессионального образования и программ бакалавриата, программ специалитета и охватывает базовые дисциплины подготовки специалистов  по данному направлению подготовки</w:t>
      </w:r>
      <w:r w:rsidRPr="00B2521A">
        <w:rPr>
          <w:color w:val="000000"/>
        </w:rPr>
        <w:t>.</w:t>
      </w:r>
    </w:p>
    <w:p w:rsidR="00BA49D5" w:rsidRPr="00B2521A" w:rsidRDefault="00BA49D5" w:rsidP="00101094">
      <w:pPr>
        <w:pStyle w:val="12"/>
        <w:ind w:firstLine="580"/>
        <w:jc w:val="both"/>
      </w:pPr>
      <w:r w:rsidRPr="00B2521A">
        <w:rPr>
          <w:color w:val="000000"/>
        </w:rPr>
        <w:t>Программа содержит описание формы вступительных испытаний, перечень вопросов для вступительных испытаний и список литературы, рекомендуемой для подготовки.</w:t>
      </w:r>
    </w:p>
    <w:p w:rsidR="00BA49D5" w:rsidRPr="00B2521A" w:rsidRDefault="00BA49D5" w:rsidP="00101094">
      <w:pPr>
        <w:pStyle w:val="12"/>
        <w:tabs>
          <w:tab w:val="left" w:pos="338"/>
        </w:tabs>
        <w:jc w:val="center"/>
      </w:pPr>
    </w:p>
    <w:p w:rsidR="0059042C" w:rsidRDefault="0059042C" w:rsidP="0059042C">
      <w:pPr>
        <w:pStyle w:val="14"/>
        <w:keepNext/>
        <w:keepLines/>
        <w:ind w:firstLine="0"/>
        <w:jc w:val="center"/>
        <w:rPr>
          <w:b w:val="0"/>
          <w:bCs w:val="0"/>
          <w:color w:val="000000"/>
          <w:sz w:val="26"/>
          <w:szCs w:val="26"/>
        </w:rPr>
      </w:pPr>
      <w:bookmarkStart w:id="1" w:name="bookmark6"/>
      <w:bookmarkStart w:id="2" w:name="_Toc117787469"/>
    </w:p>
    <w:p w:rsidR="00BA49D5" w:rsidRPr="00B2521A" w:rsidRDefault="00BA49D5" w:rsidP="0059042C">
      <w:pPr>
        <w:pStyle w:val="14"/>
        <w:keepNext/>
        <w:keepLines/>
        <w:ind w:firstLine="0"/>
        <w:jc w:val="center"/>
        <w:rPr>
          <w:b w:val="0"/>
          <w:bCs w:val="0"/>
          <w:sz w:val="26"/>
          <w:szCs w:val="26"/>
        </w:rPr>
      </w:pPr>
      <w:bookmarkStart w:id="3" w:name="_GoBack"/>
      <w:bookmarkEnd w:id="3"/>
      <w:r w:rsidRPr="00B2521A">
        <w:rPr>
          <w:b w:val="0"/>
          <w:bCs w:val="0"/>
          <w:color w:val="000000"/>
          <w:sz w:val="26"/>
          <w:szCs w:val="26"/>
        </w:rPr>
        <w:t>Требования к уровню подготовки абитуриента</w:t>
      </w:r>
      <w:bookmarkEnd w:id="1"/>
      <w:bookmarkEnd w:id="2"/>
    </w:p>
    <w:p w:rsidR="00BA49D5" w:rsidRPr="00B2521A" w:rsidRDefault="00BA49D5" w:rsidP="00101094">
      <w:pPr>
        <w:pStyle w:val="14"/>
        <w:keepNext/>
        <w:keepLines/>
        <w:ind w:firstLine="0"/>
        <w:rPr>
          <w:b w:val="0"/>
          <w:bCs w:val="0"/>
          <w:sz w:val="26"/>
          <w:szCs w:val="26"/>
        </w:rPr>
      </w:pPr>
    </w:p>
    <w:p w:rsidR="00BA49D5" w:rsidRPr="00372317" w:rsidRDefault="00BA49D5" w:rsidP="00372317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372317">
        <w:rPr>
          <w:rFonts w:ascii="Times New Roman" w:hAnsi="Times New Roman"/>
          <w:color w:val="000000"/>
          <w:sz w:val="26"/>
          <w:szCs w:val="26"/>
        </w:rPr>
        <w:t>Абитуриент должен продемонстрировать комплекс знаний, отражающих основные объекты изучения</w:t>
      </w:r>
      <w:bookmarkStart w:id="4" w:name="bookmark8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A49D5" w:rsidRDefault="00BA49D5" w:rsidP="00372317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>Знать</w:t>
      </w:r>
      <w:r>
        <w:rPr>
          <w:rFonts w:ascii="Times New Roman" w:hAnsi="Times New Roman"/>
          <w:sz w:val="26"/>
          <w:szCs w:val="26"/>
        </w:rPr>
        <w:t>: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97"/>
        </w:tabs>
        <w:ind w:firstLine="851"/>
        <w:jc w:val="both"/>
      </w:pPr>
      <w:r>
        <w:rPr>
          <w:color w:val="000000"/>
        </w:rPr>
        <w:t>основные методы и средства обработки, хранения, передачи и накопления информации; - назначение, состав, основные характеристики компьютера;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87"/>
        </w:tabs>
        <w:ind w:firstLine="851"/>
        <w:jc w:val="both"/>
      </w:pPr>
      <w:r>
        <w:rPr>
          <w:color w:val="000000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87"/>
        </w:tabs>
        <w:ind w:firstLine="851"/>
        <w:jc w:val="both"/>
      </w:pPr>
      <w:r>
        <w:rPr>
          <w:color w:val="000000"/>
        </w:rPr>
        <w:t>назначение и принципы использования системного и прикладного программного обеспечения;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  <w:jc w:val="both"/>
      </w:pPr>
      <w:r>
        <w:rPr>
          <w:color w:val="000000"/>
        </w:rPr>
        <w:t>технологию поиска информации в Интернет;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принципы защиты информации от несанкционированного доступа;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87"/>
        </w:tabs>
        <w:ind w:firstLine="851"/>
        <w:jc w:val="both"/>
      </w:pPr>
      <w:r>
        <w:rPr>
          <w:color w:val="000000"/>
        </w:rPr>
        <w:t>правовые аспекты использования информационных технологий и программного обеспечения;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основные понятия автоматизированной обработки информации;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направления автоматизации информационной деятельности;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назначение, принципы организации и эксплуатации информационных систем;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основные угрозы и методы обеспечения информационной безопасности.</w:t>
      </w:r>
    </w:p>
    <w:p w:rsidR="00BA49D5" w:rsidRPr="00421A82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21A82">
        <w:rPr>
          <w:rFonts w:ascii="Times New Roman" w:hAnsi="Times New Roman"/>
          <w:sz w:val="26"/>
          <w:szCs w:val="26"/>
        </w:rPr>
        <w:t>практику применения законодательства Российской Федерации по бухгалтерскому учету;</w:t>
      </w:r>
    </w:p>
    <w:p w:rsidR="00BA49D5" w:rsidRPr="00421A82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21A82">
        <w:rPr>
          <w:rFonts w:ascii="Times New Roman" w:hAnsi="Times New Roman"/>
          <w:sz w:val="26"/>
          <w:szCs w:val="26"/>
        </w:rPr>
        <w:t xml:space="preserve"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</w:t>
      </w:r>
    </w:p>
    <w:p w:rsidR="00BA49D5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21A82">
        <w:rPr>
          <w:rFonts w:ascii="Times New Roman" w:hAnsi="Times New Roman"/>
          <w:sz w:val="26"/>
          <w:szCs w:val="26"/>
        </w:rPr>
        <w:t>правила хранения документов и защиты информации в экономическом субъекте.</w:t>
      </w:r>
    </w:p>
    <w:p w:rsidR="00BA49D5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>Уметь</w:t>
      </w:r>
      <w:r>
        <w:rPr>
          <w:rFonts w:ascii="Times New Roman" w:hAnsi="Times New Roman"/>
          <w:sz w:val="26"/>
          <w:szCs w:val="26"/>
        </w:rPr>
        <w:t>: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использовать информационные ресурсы для поиска и хранения информации;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обрабатывать текстовую и табличную информацию;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</w:pPr>
      <w:r>
        <w:rPr>
          <w:color w:val="000000"/>
        </w:rPr>
        <w:t>использовать деловую графику и мультимедиа-информацию;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  <w:jc w:val="both"/>
      </w:pPr>
      <w:r>
        <w:rPr>
          <w:color w:val="000000"/>
        </w:rPr>
        <w:t>создавать презентации;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  <w:jc w:val="both"/>
      </w:pPr>
      <w:r>
        <w:rPr>
          <w:color w:val="000000"/>
        </w:rPr>
        <w:t>применять антивирусные средства защиты информации;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30"/>
        </w:tabs>
        <w:ind w:firstLine="851"/>
        <w:jc w:val="both"/>
      </w:pPr>
      <w:r>
        <w:rPr>
          <w:color w:val="000000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87"/>
        </w:tabs>
        <w:ind w:firstLine="851"/>
        <w:jc w:val="both"/>
      </w:pPr>
      <w:r>
        <w:rPr>
          <w:color w:val="000000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BA49D5" w:rsidRPr="00372317" w:rsidRDefault="00BA49D5" w:rsidP="00372317">
      <w:pPr>
        <w:pStyle w:val="12"/>
        <w:numPr>
          <w:ilvl w:val="0"/>
          <w:numId w:val="8"/>
        </w:numPr>
        <w:tabs>
          <w:tab w:val="left" w:pos="397"/>
        </w:tabs>
        <w:ind w:firstLine="851"/>
        <w:jc w:val="both"/>
      </w:pPr>
      <w:r>
        <w:rPr>
          <w:color w:val="000000"/>
        </w:rPr>
        <w:t xml:space="preserve">пользоваться автоматизированными системами делопроизводства; </w:t>
      </w:r>
    </w:p>
    <w:p w:rsidR="00BA49D5" w:rsidRDefault="00BA49D5" w:rsidP="00372317">
      <w:pPr>
        <w:pStyle w:val="12"/>
        <w:numPr>
          <w:ilvl w:val="0"/>
          <w:numId w:val="8"/>
        </w:numPr>
        <w:tabs>
          <w:tab w:val="left" w:pos="397"/>
        </w:tabs>
        <w:ind w:firstLine="851"/>
        <w:jc w:val="both"/>
      </w:pPr>
      <w:r>
        <w:rPr>
          <w:color w:val="000000"/>
        </w:rPr>
        <w:t>применять методы и средства защиты информации.</w:t>
      </w:r>
    </w:p>
    <w:p w:rsidR="00BA49D5" w:rsidRPr="00421A82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21A82">
        <w:rPr>
          <w:rFonts w:ascii="Times New Roman" w:hAnsi="Times New Roman"/>
          <w:color w:val="000000"/>
          <w:sz w:val="26"/>
          <w:szCs w:val="26"/>
        </w:rPr>
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оргтехникой; </w:t>
      </w:r>
    </w:p>
    <w:p w:rsidR="00BA49D5" w:rsidRPr="00421A82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Pr="00421A82">
        <w:rPr>
          <w:rFonts w:ascii="Times New Roman" w:hAnsi="Times New Roman"/>
          <w:color w:val="000000"/>
          <w:sz w:val="26"/>
          <w:szCs w:val="26"/>
        </w:rPr>
        <w:t xml:space="preserve">исправлять ошибки, допущенные при ведении бухгалтерского учета, в соответствии с установленными правилами; </w:t>
      </w:r>
    </w:p>
    <w:p w:rsidR="00BA49D5" w:rsidRPr="00421A82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21A82">
        <w:rPr>
          <w:rFonts w:ascii="Times New Roman" w:hAnsi="Times New Roman"/>
          <w:color w:val="000000"/>
          <w:sz w:val="26"/>
          <w:szCs w:val="26"/>
        </w:rPr>
        <w:t>обосновывать принятые экономическим субъектом решения при проведении внутреннего контроля, внутреннего и внешнего аудита, ревизий, налоговых и иных проверок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A49D5" w:rsidRPr="00421A82" w:rsidRDefault="00BA49D5" w:rsidP="0037231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421A82">
        <w:rPr>
          <w:rFonts w:ascii="Times New Roman" w:hAnsi="Times New Roman"/>
          <w:sz w:val="26"/>
          <w:szCs w:val="26"/>
        </w:rPr>
        <w:t>ладеть</w:t>
      </w:r>
      <w:r>
        <w:rPr>
          <w:rFonts w:ascii="Times New Roman" w:hAnsi="Times New Roman"/>
          <w:sz w:val="26"/>
          <w:szCs w:val="26"/>
        </w:rPr>
        <w:t>:</w:t>
      </w:r>
    </w:p>
    <w:p w:rsidR="00BA49D5" w:rsidRPr="00421A82" w:rsidRDefault="00BA49D5" w:rsidP="00372317">
      <w:pPr>
        <w:pStyle w:val="12"/>
        <w:ind w:firstLine="851"/>
        <w:jc w:val="both"/>
      </w:pPr>
      <w:r>
        <w:t xml:space="preserve">- </w:t>
      </w:r>
      <w:r w:rsidRPr="00421A82">
        <w:t xml:space="preserve">методами систематизации учётной информации; </w:t>
      </w:r>
    </w:p>
    <w:p w:rsidR="00BA49D5" w:rsidRPr="00421A82" w:rsidRDefault="00BA49D5" w:rsidP="00372317">
      <w:pPr>
        <w:pStyle w:val="12"/>
        <w:ind w:firstLine="851"/>
        <w:jc w:val="both"/>
      </w:pPr>
      <w:r>
        <w:t xml:space="preserve">- </w:t>
      </w:r>
      <w:r w:rsidRPr="00421A82">
        <w:t>методами финансового анализа информации, содержащейся в бухгалтерской (финансовой) отчетности</w:t>
      </w:r>
      <w:r>
        <w:t>;</w:t>
      </w:r>
      <w:r w:rsidRPr="00421A82">
        <w:t xml:space="preserve"> </w:t>
      </w:r>
    </w:p>
    <w:p w:rsidR="00BA49D5" w:rsidRPr="00421A82" w:rsidRDefault="00BA49D5" w:rsidP="00372317">
      <w:pPr>
        <w:pStyle w:val="12"/>
        <w:ind w:firstLine="851"/>
        <w:jc w:val="both"/>
      </w:pPr>
      <w:r>
        <w:t xml:space="preserve">- </w:t>
      </w:r>
      <w:r w:rsidRPr="00421A82">
        <w:t>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будущем;</w:t>
      </w:r>
    </w:p>
    <w:p w:rsidR="00BA49D5" w:rsidRDefault="00BA49D5" w:rsidP="00372317">
      <w:pPr>
        <w:pStyle w:val="12"/>
        <w:ind w:firstLine="851"/>
        <w:jc w:val="both"/>
      </w:pPr>
      <w:r>
        <w:t xml:space="preserve">- </w:t>
      </w:r>
      <w:r w:rsidRPr="00421A82">
        <w:t xml:space="preserve"> навыками работы с вычислительной техникой и оргтехникой.</w:t>
      </w:r>
    </w:p>
    <w:p w:rsidR="00BA49D5" w:rsidRPr="00421A82" w:rsidRDefault="00BA49D5" w:rsidP="00421A82">
      <w:pPr>
        <w:pStyle w:val="12"/>
        <w:ind w:left="160" w:firstLine="720"/>
        <w:jc w:val="both"/>
        <w:rPr>
          <w:color w:val="000000"/>
        </w:rPr>
      </w:pPr>
    </w:p>
    <w:p w:rsidR="00BA49D5" w:rsidRPr="00B2521A" w:rsidRDefault="00BA49D5" w:rsidP="00101094">
      <w:pPr>
        <w:pStyle w:val="14"/>
        <w:keepNext/>
        <w:keepLines/>
        <w:numPr>
          <w:ilvl w:val="0"/>
          <w:numId w:val="6"/>
        </w:numPr>
        <w:ind w:firstLine="880"/>
        <w:rPr>
          <w:b w:val="0"/>
          <w:bCs w:val="0"/>
          <w:sz w:val="26"/>
          <w:szCs w:val="26"/>
        </w:rPr>
      </w:pPr>
      <w:bookmarkStart w:id="5" w:name="_Toc117787470"/>
      <w:bookmarkEnd w:id="4"/>
      <w:r w:rsidRPr="00B2521A">
        <w:rPr>
          <w:b w:val="0"/>
          <w:bCs w:val="0"/>
          <w:color w:val="000000"/>
        </w:rPr>
        <w:t>Форма проведения и критерии оценки вступительного испытания</w:t>
      </w:r>
      <w:bookmarkEnd w:id="5"/>
    </w:p>
    <w:p w:rsidR="00BA49D5" w:rsidRPr="00B2521A" w:rsidRDefault="00BA49D5" w:rsidP="00101094">
      <w:pPr>
        <w:pStyle w:val="12"/>
        <w:ind w:firstLine="851"/>
        <w:jc w:val="both"/>
        <w:rPr>
          <w:color w:val="000000"/>
        </w:rPr>
      </w:pPr>
    </w:p>
    <w:p w:rsidR="00BA49D5" w:rsidRPr="00B2521A" w:rsidRDefault="00BA49D5" w:rsidP="00101094">
      <w:pPr>
        <w:pStyle w:val="12"/>
        <w:ind w:firstLine="851"/>
        <w:jc w:val="both"/>
      </w:pPr>
      <w:r w:rsidRPr="00B2521A">
        <w:rPr>
          <w:color w:val="000000"/>
        </w:rPr>
        <w:t>Вступительное испытание по профильным дисциплинам проводится в письменной форме в соответствии с установленным приёмной комиссией ОАНО ВО «ВУиТ»  расписанием.</w:t>
      </w:r>
    </w:p>
    <w:p w:rsidR="00BA49D5" w:rsidRPr="00B2521A" w:rsidRDefault="00BA49D5" w:rsidP="00101094">
      <w:pPr>
        <w:pStyle w:val="12"/>
        <w:ind w:firstLine="851"/>
        <w:jc w:val="both"/>
        <w:rPr>
          <w:color w:val="000000"/>
        </w:rPr>
      </w:pPr>
      <w:r w:rsidRPr="00B2521A">
        <w:rPr>
          <w:color w:val="000000"/>
        </w:rPr>
        <w:t>Вступительное испытание поступающих на образовательные программы бакалавриата по направлениям подготовки 38.03.01 «Экономика», 38.03.02 «Менеджмент»  и специалитета по направлению 38.05.01 «Экономическая безопасность»  проводится в форме тестирования.</w:t>
      </w:r>
    </w:p>
    <w:p w:rsidR="00BA49D5" w:rsidRPr="00B2521A" w:rsidRDefault="00BA49D5" w:rsidP="00101094">
      <w:pPr>
        <w:pStyle w:val="12"/>
        <w:ind w:firstLine="851"/>
        <w:jc w:val="both"/>
      </w:pPr>
      <w:r w:rsidRPr="00B2521A">
        <w:rPr>
          <w:color w:val="000000"/>
        </w:rPr>
        <w:t>Поступающему предлагается ответить письменно на вопросы в соответствии с экзаменационными тестовыми заданиями, которые охватывают содержание разделов и тем программы соответствующих вступительных испытаний.</w:t>
      </w:r>
    </w:p>
    <w:p w:rsidR="00BA49D5" w:rsidRPr="00B2521A" w:rsidRDefault="00BA49D5" w:rsidP="00101094">
      <w:pPr>
        <w:pStyle w:val="12"/>
        <w:ind w:firstLine="851"/>
        <w:jc w:val="both"/>
      </w:pPr>
      <w:r w:rsidRPr="00B2521A">
        <w:rPr>
          <w:color w:val="000000"/>
        </w:rPr>
        <w:t>Тестовое задание включает</w:t>
      </w:r>
      <w:r>
        <w:rPr>
          <w:color w:val="000000"/>
        </w:rPr>
        <w:t xml:space="preserve"> 9 вариантов по </w:t>
      </w:r>
      <w:r w:rsidRPr="00B2521A">
        <w:rPr>
          <w:color w:val="000000"/>
        </w:rPr>
        <w:t xml:space="preserve"> </w:t>
      </w:r>
      <w:r>
        <w:rPr>
          <w:color w:val="000000"/>
        </w:rPr>
        <w:t>25</w:t>
      </w:r>
      <w:r w:rsidRPr="00B2521A">
        <w:rPr>
          <w:color w:val="000000"/>
        </w:rPr>
        <w:t xml:space="preserve"> вопросов</w:t>
      </w:r>
      <w:r>
        <w:rPr>
          <w:color w:val="000000"/>
        </w:rPr>
        <w:t xml:space="preserve"> в каждом</w:t>
      </w:r>
      <w:r w:rsidRPr="00B2521A">
        <w:rPr>
          <w:color w:val="000000"/>
        </w:rPr>
        <w:t>.</w:t>
      </w:r>
    </w:p>
    <w:p w:rsidR="00BA49D5" w:rsidRDefault="00BA49D5" w:rsidP="00101094">
      <w:pPr>
        <w:pStyle w:val="12"/>
        <w:ind w:firstLine="851"/>
        <w:jc w:val="both"/>
        <w:rPr>
          <w:color w:val="000000"/>
        </w:rPr>
      </w:pPr>
    </w:p>
    <w:p w:rsidR="00BA49D5" w:rsidRDefault="00BA49D5" w:rsidP="00101094">
      <w:pPr>
        <w:pStyle w:val="12"/>
        <w:ind w:firstLine="851"/>
        <w:jc w:val="both"/>
        <w:rPr>
          <w:color w:val="000000"/>
        </w:rPr>
      </w:pPr>
    </w:p>
    <w:p w:rsidR="00BA49D5" w:rsidRPr="00B2521A" w:rsidRDefault="00BA49D5" w:rsidP="00101094">
      <w:pPr>
        <w:pStyle w:val="12"/>
        <w:ind w:firstLine="851"/>
        <w:jc w:val="both"/>
      </w:pPr>
      <w:r w:rsidRPr="00B2521A">
        <w:rPr>
          <w:color w:val="000000"/>
        </w:rPr>
        <w:t>Критерии оценки вступительного испытания.</w:t>
      </w:r>
    </w:p>
    <w:p w:rsidR="00BA49D5" w:rsidRPr="00B2521A" w:rsidRDefault="00BA49D5" w:rsidP="00101094">
      <w:pPr>
        <w:pStyle w:val="12"/>
        <w:ind w:firstLine="851"/>
        <w:jc w:val="both"/>
      </w:pPr>
      <w:r w:rsidRPr="00B2521A">
        <w:rPr>
          <w:color w:val="000000"/>
        </w:rPr>
        <w:t>За каждый правильный ответ выставляется 5 баллов.</w:t>
      </w:r>
    </w:p>
    <w:p w:rsidR="00BA49D5" w:rsidRPr="00B2521A" w:rsidRDefault="00BA49D5" w:rsidP="00101094">
      <w:pPr>
        <w:pStyle w:val="12"/>
        <w:ind w:firstLine="851"/>
        <w:jc w:val="both"/>
        <w:rPr>
          <w:color w:val="000000"/>
        </w:rPr>
      </w:pPr>
      <w:r w:rsidRPr="00B2521A">
        <w:rPr>
          <w:color w:val="000000"/>
        </w:rPr>
        <w:t>Максимальная оценка за тестовое задание -1</w:t>
      </w:r>
      <w:r>
        <w:rPr>
          <w:color w:val="000000"/>
        </w:rPr>
        <w:t>0</w:t>
      </w:r>
      <w:r w:rsidRPr="00B2521A">
        <w:rPr>
          <w:color w:val="000000"/>
        </w:rPr>
        <w:t>0 баллов.</w:t>
      </w:r>
      <w:bookmarkStart w:id="6" w:name="bookmark4"/>
    </w:p>
    <w:p w:rsidR="00BA49D5" w:rsidRPr="00B2521A" w:rsidRDefault="00BA49D5" w:rsidP="00101094">
      <w:pPr>
        <w:pStyle w:val="12"/>
        <w:ind w:firstLine="851"/>
        <w:jc w:val="both"/>
        <w:rPr>
          <w:color w:val="000000"/>
        </w:rPr>
      </w:pPr>
      <w:r w:rsidRPr="00B2521A">
        <w:rPr>
          <w:color w:val="000000"/>
        </w:rPr>
        <w:t>При проверке тестирования:</w:t>
      </w:r>
      <w:bookmarkEnd w:id="6"/>
    </w:p>
    <w:p w:rsidR="00BA49D5" w:rsidRPr="00B2521A" w:rsidRDefault="00BA49D5" w:rsidP="00101094">
      <w:pPr>
        <w:pStyle w:val="12"/>
        <w:ind w:firstLine="851"/>
        <w:jc w:val="both"/>
      </w:pPr>
      <w:r w:rsidRPr="00B2521A">
        <w:rPr>
          <w:color w:val="000000"/>
        </w:rPr>
        <w:t>80 - 100 баллов поступающий показывает хорошие знания изученного учебного материала; самостоятельно интерпретирует материалы учебного курса; владеет основными терминами и понятиями изученного курса.</w:t>
      </w:r>
    </w:p>
    <w:p w:rsidR="00BA49D5" w:rsidRPr="00B2521A" w:rsidRDefault="00BA49D5" w:rsidP="00101094">
      <w:pPr>
        <w:pStyle w:val="12"/>
        <w:ind w:firstLine="851"/>
        <w:jc w:val="both"/>
      </w:pPr>
      <w:r w:rsidRPr="00B2521A">
        <w:rPr>
          <w:color w:val="000000"/>
        </w:rPr>
        <w:t>60 - 79 баллов  поступающий показывает знания изученного учебного материала; самостоятельно интерпретирует материалы учебного курса; владеет основными терминами и понятиями изученного курса, но допускает несущественные погрешности;</w:t>
      </w:r>
    </w:p>
    <w:p w:rsidR="00BA49D5" w:rsidRPr="00B2521A" w:rsidRDefault="00BA49D5" w:rsidP="00101094">
      <w:pPr>
        <w:pStyle w:val="12"/>
        <w:ind w:firstLine="851"/>
        <w:jc w:val="both"/>
        <w:rPr>
          <w:color w:val="000000"/>
        </w:rPr>
      </w:pPr>
      <w:r w:rsidRPr="00B2521A">
        <w:rPr>
          <w:color w:val="000000"/>
        </w:rPr>
        <w:t>41 - 59 баллов поступающий показывает знания изученного учебного материала; самостоятельно интерпретирует материалы учебного курса; владеет основными терминами и понятиями изученного курса, но допускает ошибки;</w:t>
      </w:r>
    </w:p>
    <w:p w:rsidR="00BA49D5" w:rsidRPr="00B2521A" w:rsidRDefault="00BA49D5" w:rsidP="00B10A80">
      <w:pPr>
        <w:pStyle w:val="12"/>
        <w:ind w:firstLine="851"/>
        <w:jc w:val="both"/>
        <w:rPr>
          <w:color w:val="000000"/>
        </w:rPr>
      </w:pPr>
      <w:r w:rsidRPr="00B2521A">
        <w:rPr>
          <w:color w:val="000000"/>
        </w:rPr>
        <w:t>Менее 40 баллов свидетельствует о больших пробелах в знаниях основных положений фактического материала.</w:t>
      </w:r>
    </w:p>
    <w:p w:rsidR="00BA49D5" w:rsidRPr="00B2521A" w:rsidRDefault="00BA49D5" w:rsidP="00B10A80">
      <w:pPr>
        <w:pStyle w:val="12"/>
        <w:ind w:left="160"/>
      </w:pPr>
    </w:p>
    <w:p w:rsidR="00BA49D5" w:rsidRDefault="00BA49D5" w:rsidP="00B10A80">
      <w:pPr>
        <w:pStyle w:val="14"/>
        <w:keepNext/>
        <w:keepLines/>
        <w:numPr>
          <w:ilvl w:val="0"/>
          <w:numId w:val="6"/>
        </w:numPr>
        <w:ind w:firstLine="0"/>
        <w:jc w:val="center"/>
        <w:rPr>
          <w:b w:val="0"/>
          <w:bCs w:val="0"/>
          <w:color w:val="000000"/>
          <w:sz w:val="26"/>
          <w:szCs w:val="26"/>
        </w:rPr>
      </w:pPr>
      <w:bookmarkStart w:id="7" w:name="_Toc117787471"/>
      <w:r w:rsidRPr="00B2521A">
        <w:rPr>
          <w:b w:val="0"/>
          <w:bCs w:val="0"/>
          <w:color w:val="000000"/>
          <w:sz w:val="26"/>
          <w:szCs w:val="26"/>
        </w:rPr>
        <w:lastRenderedPageBreak/>
        <w:t>Программа вступительного испытания</w:t>
      </w:r>
      <w:bookmarkEnd w:id="7"/>
    </w:p>
    <w:p w:rsidR="00BA49D5" w:rsidRPr="00B2521A" w:rsidRDefault="00BA49D5" w:rsidP="00DD4D98">
      <w:pPr>
        <w:pStyle w:val="14"/>
        <w:keepNext/>
        <w:keepLines/>
        <w:ind w:firstLine="0"/>
        <w:rPr>
          <w:b w:val="0"/>
          <w:bCs w:val="0"/>
        </w:rPr>
      </w:pPr>
    </w:p>
    <w:p w:rsidR="00BA49D5" w:rsidRPr="00B2521A" w:rsidRDefault="00BA49D5" w:rsidP="00B10A80">
      <w:pPr>
        <w:pStyle w:val="12"/>
        <w:ind w:firstLine="578"/>
        <w:jc w:val="both"/>
        <w:rPr>
          <w:color w:val="000000"/>
        </w:rPr>
      </w:pPr>
      <w:r w:rsidRPr="00B2521A">
        <w:rPr>
          <w:color w:val="000000"/>
        </w:rPr>
        <w:t>Программа вступительных испытаний по направлениям  38.03.01 «Экономика», 38.03.02 «Менеджмент», 38.05.01. «Экономическая безопасность» составлена на основании родственности образовательных программ среднего профессионального образования и программ бакалавриата, программ специалитета и охватывает базовые дисциплины подготовки специалистов  по данному направлению подготовки.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Тема 1. Понятие и сущность электронно-информационных систем</w:t>
      </w:r>
    </w:p>
    <w:p w:rsidR="00BA49D5" w:rsidRDefault="00BA49D5" w:rsidP="00917E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Определение системы. Основные свойства системы.  Задачи организационной системы. Структура системы по элементам. Определение информации</w:t>
      </w:r>
    </w:p>
    <w:p w:rsidR="00BA49D5" w:rsidRDefault="00BA49D5" w:rsidP="00917E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 xml:space="preserve">Тема 2. Обзор существующих бухгалтерских электронных систем и их классификация. </w:t>
      </w:r>
    </w:p>
    <w:p w:rsidR="00BA49D5" w:rsidRPr="00917E93" w:rsidRDefault="00BA49D5" w:rsidP="00917E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>Виды систем на рынке. Виды систем  по классам. Признаки бухгалтерских систем. Российские разработки систем</w:t>
      </w:r>
    </w:p>
    <w:p w:rsidR="00BA49D5" w:rsidRDefault="00BA49D5" w:rsidP="00917E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Тема 3. Обеспечивающие и функциональные компоненты бухгалтерских электронных систем.</w:t>
      </w:r>
    </w:p>
    <w:p w:rsidR="00BA49D5" w:rsidRDefault="00BA49D5" w:rsidP="00917E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 xml:space="preserve">Элементы обеспечивающей части. Информационное обеспечение. Техническое обеспечение бухгалтерских электронных систем. Программное обеспечение </w:t>
      </w:r>
    </w:p>
    <w:p w:rsidR="00BA49D5" w:rsidRDefault="00BA49D5" w:rsidP="00917E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>Тема 4. Особенности организации учетной информации в управлении экономическим объектом</w:t>
      </w:r>
    </w:p>
    <w:p w:rsidR="00BA49D5" w:rsidRPr="00917E93" w:rsidRDefault="00BA49D5" w:rsidP="00917E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sz w:val="26"/>
          <w:szCs w:val="26"/>
        </w:rPr>
        <w:t xml:space="preserve">Определение системы. Значимость учетной информации. Виды учетной информации. </w:t>
      </w:r>
      <w:r w:rsidRPr="00421A82">
        <w:rPr>
          <w:rFonts w:ascii="Times New Roman" w:hAnsi="Times New Roman"/>
          <w:iCs/>
          <w:sz w:val="26"/>
          <w:szCs w:val="26"/>
        </w:rPr>
        <w:t>Учетные процедуры в системах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 xml:space="preserve">Тема 5. Характеристика модулей учетных задач бухгалтерского учёта и их взаимосвязь. 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Структура подсистемы. Структура модуля учетных задач. Взаимосвязь АРМ бухгалтерии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Тема 6. Типы программных устройств по степени охвата функций бухгалтерии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Пакеты «Мини-бухгалтерия». Виды интеграционных систем. Слагаемые бухгалтерской системы. Комплексы рабочих мест Пакеты «Бухгалтерия-офис». Бухгалтерский конструктор.  Международные учетные системы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Тема 7. Возможности программы «1C: Бухгалтерия 8»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Возможности применения. Основные достоинства и недостатки. Конфигурации или прикладные решения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Тема 8. Основные характеристики и возможности программ серии «БЭСТ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Программы серии «БЭСТ». Виды программ серии «БЭСТ».</w:t>
      </w:r>
    </w:p>
    <w:p w:rsidR="00BA49D5" w:rsidRPr="00421A82" w:rsidRDefault="00BA49D5" w:rsidP="001010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Тема 9. Возможности программы «Инфо-Бухгалтер».</w:t>
      </w:r>
    </w:p>
    <w:p w:rsidR="00BA49D5" w:rsidRDefault="00BA49D5" w:rsidP="00DD4D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21A82">
        <w:rPr>
          <w:rFonts w:ascii="Times New Roman" w:hAnsi="Times New Roman"/>
          <w:bCs/>
          <w:sz w:val="26"/>
          <w:szCs w:val="26"/>
        </w:rPr>
        <w:t>Характеристика программы. Виды платформ программы</w:t>
      </w:r>
    </w:p>
    <w:p w:rsidR="00BA49D5" w:rsidRPr="00421A82" w:rsidRDefault="00BA49D5" w:rsidP="00DD4D98">
      <w:pPr>
        <w:pStyle w:val="14"/>
        <w:keepNext/>
        <w:keepLines/>
        <w:ind w:firstLine="0"/>
        <w:rPr>
          <w:b w:val="0"/>
          <w:bCs w:val="0"/>
          <w:sz w:val="26"/>
          <w:szCs w:val="26"/>
        </w:rPr>
      </w:pPr>
    </w:p>
    <w:p w:rsidR="00BA49D5" w:rsidRDefault="00BA49D5" w:rsidP="008304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A49D5" w:rsidRDefault="00BA49D5" w:rsidP="00B10A80">
      <w:pPr>
        <w:pStyle w:val="14"/>
        <w:keepNext/>
        <w:keepLines/>
        <w:ind w:firstLine="0"/>
        <w:jc w:val="center"/>
        <w:rPr>
          <w:b w:val="0"/>
          <w:bCs w:val="0"/>
          <w:color w:val="000000"/>
          <w:sz w:val="26"/>
          <w:szCs w:val="26"/>
        </w:rPr>
      </w:pPr>
      <w:bookmarkStart w:id="8" w:name="_Toc117787473"/>
      <w:r>
        <w:rPr>
          <w:b w:val="0"/>
          <w:bCs w:val="0"/>
          <w:color w:val="000000"/>
          <w:sz w:val="26"/>
          <w:szCs w:val="26"/>
        </w:rPr>
        <w:t>5</w:t>
      </w:r>
      <w:r w:rsidRPr="00AE111A">
        <w:rPr>
          <w:b w:val="0"/>
          <w:bCs w:val="0"/>
          <w:color w:val="000000"/>
          <w:sz w:val="26"/>
          <w:szCs w:val="26"/>
        </w:rPr>
        <w:t>. Литератур</w:t>
      </w:r>
      <w:bookmarkStart w:id="9" w:name="_Toc17"/>
      <w:r>
        <w:rPr>
          <w:b w:val="0"/>
          <w:bCs w:val="0"/>
          <w:color w:val="000000"/>
          <w:sz w:val="26"/>
          <w:szCs w:val="26"/>
        </w:rPr>
        <w:t>а</w:t>
      </w:r>
      <w:bookmarkEnd w:id="8"/>
    </w:p>
    <w:p w:rsidR="00BA49D5" w:rsidRDefault="00BA49D5" w:rsidP="00B10A80">
      <w:pPr>
        <w:pStyle w:val="14"/>
        <w:keepNext/>
        <w:keepLines/>
        <w:ind w:firstLine="0"/>
        <w:jc w:val="center"/>
        <w:rPr>
          <w:b w:val="0"/>
          <w:bCs w:val="0"/>
          <w:color w:val="000000"/>
          <w:sz w:val="26"/>
          <w:szCs w:val="26"/>
        </w:rPr>
      </w:pPr>
    </w:p>
    <w:bookmarkEnd w:id="9"/>
    <w:p w:rsidR="00BA49D5" w:rsidRDefault="00BA49D5" w:rsidP="00B10A80">
      <w:pPr>
        <w:pStyle w:val="htmllist"/>
        <w:ind w:left="0" w:firstLine="709"/>
        <w:rPr>
          <w:sz w:val="26"/>
          <w:szCs w:val="26"/>
        </w:rPr>
      </w:pPr>
      <w:r>
        <w:rPr>
          <w:sz w:val="26"/>
          <w:szCs w:val="26"/>
        </w:rPr>
        <w:t>Основная литература</w:t>
      </w:r>
    </w:p>
    <w:p w:rsidR="00BA49D5" w:rsidRDefault="00BA49D5" w:rsidP="00B10A80">
      <w:pPr>
        <w:pStyle w:val="htmllist"/>
        <w:ind w:left="0" w:firstLine="708"/>
        <w:rPr>
          <w:rStyle w:val="linkstyle"/>
          <w:color w:val="auto"/>
          <w:sz w:val="26"/>
          <w:szCs w:val="26"/>
          <w:u w:val="none"/>
        </w:rPr>
      </w:pPr>
      <w:r>
        <w:rPr>
          <w:sz w:val="26"/>
          <w:szCs w:val="26"/>
        </w:rPr>
        <w:t xml:space="preserve">1. </w:t>
      </w:r>
      <w:hyperlink r:id="rId6" w:history="1">
        <w:r w:rsidRPr="00AE111A">
          <w:rPr>
            <w:rStyle w:val="linkstyle"/>
            <w:color w:val="auto"/>
            <w:sz w:val="26"/>
            <w:szCs w:val="26"/>
            <w:u w:val="none"/>
          </w:rPr>
          <w:t xml:space="preserve">Информационные системы в экономике : учебник для академического бакалавриата / В. Н. Волкова, В. Н. Юрьев, С. В. Широкова, А. В. Логинова ; под </w:t>
        </w:r>
        <w:r w:rsidRPr="00AE111A">
          <w:rPr>
            <w:rStyle w:val="linkstyle"/>
            <w:color w:val="auto"/>
            <w:sz w:val="26"/>
            <w:szCs w:val="26"/>
            <w:u w:val="none"/>
          </w:rPr>
          <w:lastRenderedPageBreak/>
          <w:t>ред. В. Н. Волковой, В. Н. Юрьева. — М. : Издательство Юрайт, 2018. — 402 с. — (Серия : Бакалавр. Академический курс). — ISBN 978-5-9916-1358-3.</w:t>
        </w:r>
      </w:hyperlink>
      <w:bookmarkStart w:id="10" w:name="_Toc18"/>
    </w:p>
    <w:p w:rsidR="00BA49D5" w:rsidRPr="00AE111A" w:rsidRDefault="00BA49D5" w:rsidP="00AE111A">
      <w:pPr>
        <w:pStyle w:val="htmllist"/>
        <w:ind w:left="1069" w:firstLine="0"/>
        <w:rPr>
          <w:rStyle w:val="linkstyle"/>
          <w:color w:val="auto"/>
          <w:sz w:val="26"/>
          <w:szCs w:val="26"/>
          <w:u w:val="none"/>
        </w:rPr>
      </w:pPr>
    </w:p>
    <w:p w:rsidR="00BA49D5" w:rsidRPr="00AE111A" w:rsidRDefault="00BA49D5" w:rsidP="00DD4D98">
      <w:pPr>
        <w:pStyle w:val="htmllist"/>
        <w:tabs>
          <w:tab w:val="left" w:pos="1134"/>
        </w:tabs>
        <w:ind w:left="0" w:firstLine="709"/>
        <w:rPr>
          <w:sz w:val="26"/>
          <w:szCs w:val="26"/>
        </w:rPr>
      </w:pPr>
      <w:r w:rsidRPr="00AE111A">
        <w:rPr>
          <w:sz w:val="26"/>
          <w:szCs w:val="26"/>
        </w:rPr>
        <w:t>Дополнительная литература</w:t>
      </w:r>
      <w:bookmarkEnd w:id="10"/>
    </w:p>
    <w:p w:rsidR="00BA49D5" w:rsidRPr="00AE111A" w:rsidRDefault="00BA49D5" w:rsidP="00DD4D98">
      <w:pPr>
        <w:pStyle w:val="htmllist"/>
        <w:numPr>
          <w:ilvl w:val="0"/>
          <w:numId w:val="12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AE111A">
        <w:rPr>
          <w:sz w:val="26"/>
          <w:szCs w:val="26"/>
        </w:rPr>
        <w:t xml:space="preserve">Трофимов, В. В. </w:t>
      </w:r>
      <w:hyperlink r:id="rId7" w:history="1">
        <w:r w:rsidRPr="00AE111A">
          <w:rPr>
            <w:rStyle w:val="linkstyle"/>
            <w:color w:val="auto"/>
            <w:sz w:val="26"/>
            <w:szCs w:val="26"/>
            <w:u w:val="none"/>
          </w:rPr>
          <w:t>Информационные системы и технологии в экономике и управлении в 2 ч. Часть 1 : учебник для академического бакалавриата / В. В. Трофимов. — 4-е изд., перераб. и доп. — М. : Издательство Юрайт, 2018. — 283 с. — (Серия : Бакалавр. Академический курс). — ISBN 978-5-534-06748-4.</w:t>
        </w:r>
      </w:hyperlink>
    </w:p>
    <w:p w:rsidR="00BA49D5" w:rsidRPr="00AE111A" w:rsidRDefault="00BA49D5" w:rsidP="00DD4D98">
      <w:pPr>
        <w:pStyle w:val="htmllist"/>
        <w:numPr>
          <w:ilvl w:val="0"/>
          <w:numId w:val="12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AE111A">
        <w:rPr>
          <w:sz w:val="26"/>
          <w:szCs w:val="26"/>
        </w:rPr>
        <w:t xml:space="preserve">Трофимов, В. В. </w:t>
      </w:r>
      <w:hyperlink r:id="rId8" w:history="1">
        <w:r w:rsidRPr="00AE111A">
          <w:rPr>
            <w:rStyle w:val="linkstyle"/>
            <w:color w:val="auto"/>
            <w:sz w:val="26"/>
            <w:szCs w:val="26"/>
            <w:u w:val="none"/>
          </w:rPr>
          <w:t>Информационные системы и технологии в экономике и управлении в 2 ч. Часть 2 : учебник для академического бакалавриата / В. В. Трофимов. — 4-е изд., перераб. и доп. — М. : Издательство Юрайт, 2018. — 262 с. — (Серия : Бакалавр. Академический курс). — ISBN 978-5-534-06750-7.</w:t>
        </w:r>
      </w:hyperlink>
    </w:p>
    <w:p w:rsidR="00BA49D5" w:rsidRPr="00AE111A" w:rsidRDefault="0059042C" w:rsidP="00DD4D98">
      <w:pPr>
        <w:pStyle w:val="htmllist"/>
        <w:numPr>
          <w:ilvl w:val="0"/>
          <w:numId w:val="12"/>
        </w:numPr>
        <w:tabs>
          <w:tab w:val="left" w:pos="1134"/>
        </w:tabs>
        <w:ind w:left="0" w:firstLine="709"/>
        <w:rPr>
          <w:sz w:val="26"/>
          <w:szCs w:val="26"/>
        </w:rPr>
      </w:pPr>
      <w:hyperlink r:id="rId9" w:history="1">
        <w:r w:rsidR="00BA49D5" w:rsidRPr="00AE111A">
          <w:rPr>
            <w:rStyle w:val="linkstyle"/>
            <w:color w:val="auto"/>
            <w:sz w:val="26"/>
            <w:szCs w:val="26"/>
            <w:u w:val="none"/>
          </w:rPr>
          <w:t>Экономическая информатика : учебник и практикум для бакалавриата и магистратуры / Ю. Д. Романова [и др.] ; отв. ред. Ю. Д. Романова. — М. : Издательство Юрайт, 2017. — 495 с. — (Серия : Бакалавр и магистр. Академический курс). — ISBN 978-5-9916-3770-1.</w:t>
        </w:r>
      </w:hyperlink>
    </w:p>
    <w:p w:rsidR="00BA49D5" w:rsidRPr="00AE111A" w:rsidRDefault="0059042C" w:rsidP="00DD4D98">
      <w:pPr>
        <w:pStyle w:val="htmllist"/>
        <w:numPr>
          <w:ilvl w:val="0"/>
          <w:numId w:val="12"/>
        </w:numPr>
        <w:tabs>
          <w:tab w:val="left" w:pos="1134"/>
        </w:tabs>
        <w:ind w:left="0" w:firstLine="709"/>
        <w:rPr>
          <w:rStyle w:val="linkstyle"/>
          <w:color w:val="auto"/>
          <w:sz w:val="26"/>
          <w:szCs w:val="26"/>
          <w:u w:val="none"/>
        </w:rPr>
      </w:pPr>
      <w:hyperlink r:id="rId10" w:history="1">
        <w:r w:rsidR="00BA49D5" w:rsidRPr="00AE111A">
          <w:rPr>
            <w:rStyle w:val="linkstyle"/>
            <w:color w:val="auto"/>
            <w:sz w:val="26"/>
            <w:szCs w:val="26"/>
            <w:u w:val="none"/>
          </w:rPr>
          <w:t>Экономическая информатика : учебник и практикум для прикладного бакалавриата / В. П. Поляков [и др.] ; под ред. В. П. Полякова. — М. : Издательство Юрайт, 2018. — 495 с. — (Серия : Бакалавр. Прикладной курс). — ISBN 978-5-9916-5457-9.</w:t>
        </w:r>
      </w:hyperlink>
      <w:bookmarkStart w:id="11" w:name="_Toc19"/>
    </w:p>
    <w:p w:rsidR="00BA49D5" w:rsidRDefault="00BA49D5" w:rsidP="00AE111A">
      <w:pPr>
        <w:pStyle w:val="htmllist"/>
        <w:ind w:firstLine="0"/>
        <w:rPr>
          <w:rStyle w:val="linkstyle"/>
          <w:sz w:val="28"/>
          <w:szCs w:val="28"/>
        </w:rPr>
      </w:pPr>
    </w:p>
    <w:p w:rsidR="00BA49D5" w:rsidRDefault="00BA49D5" w:rsidP="00DD4D98">
      <w:pPr>
        <w:pStyle w:val="htmllist"/>
        <w:ind w:firstLine="348"/>
        <w:rPr>
          <w:sz w:val="26"/>
          <w:szCs w:val="26"/>
        </w:rPr>
      </w:pPr>
      <w:r w:rsidRPr="00AE111A">
        <w:rPr>
          <w:sz w:val="26"/>
          <w:szCs w:val="26"/>
        </w:rPr>
        <w:t>Программные средства</w:t>
      </w:r>
      <w:bookmarkEnd w:id="11"/>
    </w:p>
    <w:p w:rsidR="00BA49D5" w:rsidRPr="00AE111A" w:rsidRDefault="00BA49D5" w:rsidP="00DD4D98">
      <w:pPr>
        <w:pStyle w:val="htmllist"/>
        <w:tabs>
          <w:tab w:val="left" w:pos="993"/>
        </w:tabs>
        <w:ind w:left="0" w:firstLine="709"/>
        <w:jc w:val="center"/>
        <w:rPr>
          <w:sz w:val="26"/>
          <w:szCs w:val="26"/>
        </w:rPr>
      </w:pPr>
    </w:p>
    <w:p w:rsidR="00BA49D5" w:rsidRPr="00AE111A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Droid Sans Fallback" w:hAnsi="Times New Roman"/>
          <w:bCs/>
          <w:kern w:val="2"/>
          <w:sz w:val="26"/>
          <w:szCs w:val="26"/>
          <w:lang w:eastAsia="zh-CN"/>
        </w:rPr>
      </w:pPr>
      <w:r w:rsidRPr="00AE111A">
        <w:rPr>
          <w:rFonts w:ascii="Times New Roman" w:eastAsia="Droid Sans Fallback" w:hAnsi="Times New Roman"/>
          <w:bCs/>
          <w:kern w:val="2"/>
          <w:sz w:val="26"/>
          <w:szCs w:val="26"/>
          <w:lang w:eastAsia="zh-CN"/>
        </w:rPr>
        <w:t>СПС Консультант +</w:t>
      </w:r>
    </w:p>
    <w:p w:rsidR="00BA49D5" w:rsidRPr="00AE111A" w:rsidRDefault="00BA49D5" w:rsidP="00DD4D98">
      <w:pPr>
        <w:pStyle w:val="a6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AE111A">
        <w:rPr>
          <w:rFonts w:ascii="Times New Roman" w:hAnsi="Times New Roman"/>
          <w:sz w:val="26"/>
          <w:szCs w:val="26"/>
          <w:lang w:val="en-US" w:eastAsia="ru-RU"/>
        </w:rPr>
        <w:t>Google</w:t>
      </w:r>
      <w:r w:rsidRPr="00AE111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E111A">
        <w:rPr>
          <w:rFonts w:ascii="Times New Roman" w:hAnsi="Times New Roman"/>
          <w:sz w:val="26"/>
          <w:szCs w:val="26"/>
          <w:lang w:val="en-US" w:eastAsia="ru-RU"/>
        </w:rPr>
        <w:t>Chrome</w:t>
      </w:r>
      <w:r w:rsidRPr="00AE111A">
        <w:rPr>
          <w:rFonts w:ascii="Times New Roman" w:hAnsi="Times New Roman"/>
          <w:sz w:val="26"/>
          <w:szCs w:val="26"/>
          <w:lang w:eastAsia="ru-RU"/>
        </w:rPr>
        <w:t>;</w:t>
      </w:r>
    </w:p>
    <w:p w:rsidR="00BA49D5" w:rsidRPr="00AE111A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111A">
        <w:rPr>
          <w:rFonts w:ascii="Times New Roman" w:eastAsia="Droid Sans Fallback" w:hAnsi="Times New Roman"/>
          <w:bCs/>
          <w:kern w:val="2"/>
          <w:sz w:val="26"/>
          <w:szCs w:val="26"/>
          <w:lang w:eastAsia="zh-CN"/>
        </w:rPr>
        <w:t>СПС Гарант</w:t>
      </w:r>
    </w:p>
    <w:p w:rsidR="00BA49D5" w:rsidRPr="00AE111A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111A">
        <w:rPr>
          <w:rFonts w:ascii="Times New Roman" w:hAnsi="Times New Roman"/>
          <w:sz w:val="26"/>
          <w:szCs w:val="26"/>
          <w:lang w:val="en-US"/>
        </w:rPr>
        <w:t>Excel</w:t>
      </w:r>
      <w:r w:rsidRPr="00AE111A">
        <w:rPr>
          <w:rFonts w:ascii="Times New Roman" w:hAnsi="Times New Roman"/>
          <w:sz w:val="26"/>
          <w:szCs w:val="26"/>
        </w:rPr>
        <w:t>;</w:t>
      </w:r>
    </w:p>
    <w:p w:rsidR="00BA49D5" w:rsidRPr="00AE111A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AE111A">
        <w:rPr>
          <w:rFonts w:ascii="Times New Roman" w:hAnsi="Times New Roman"/>
          <w:sz w:val="26"/>
          <w:szCs w:val="26"/>
          <w:lang w:val="en-US"/>
        </w:rPr>
        <w:t>MS PowerPoint</w:t>
      </w:r>
    </w:p>
    <w:p w:rsidR="00BA49D5" w:rsidRPr="00AE111A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AE111A">
        <w:rPr>
          <w:rFonts w:ascii="Times New Roman" w:hAnsi="Times New Roman"/>
          <w:sz w:val="26"/>
          <w:szCs w:val="26"/>
          <w:lang w:val="en-US"/>
        </w:rPr>
        <w:t>MS Word</w:t>
      </w:r>
    </w:p>
    <w:p w:rsidR="00BA49D5" w:rsidRPr="00AE111A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AE111A">
        <w:rPr>
          <w:rFonts w:ascii="Times New Roman" w:hAnsi="Times New Roman"/>
          <w:sz w:val="26"/>
          <w:szCs w:val="26"/>
          <w:lang w:val="en-US"/>
        </w:rPr>
        <w:t>ProjectExpert</w:t>
      </w:r>
    </w:p>
    <w:p w:rsidR="00BA49D5" w:rsidRPr="00DD4D98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AE111A">
        <w:rPr>
          <w:rFonts w:ascii="Times New Roman" w:hAnsi="Times New Roman"/>
          <w:sz w:val="26"/>
          <w:szCs w:val="26"/>
        </w:rPr>
        <w:t>ЭБС</w:t>
      </w:r>
      <w:r w:rsidRPr="00AE111A">
        <w:rPr>
          <w:rFonts w:ascii="Times New Roman" w:hAnsi="Times New Roman"/>
          <w:sz w:val="26"/>
          <w:szCs w:val="26"/>
          <w:lang w:val="en-US"/>
        </w:rPr>
        <w:t xml:space="preserve"> biblio-online.ru,</w:t>
      </w:r>
      <w:r w:rsidRPr="00DD4D9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E111A">
        <w:rPr>
          <w:rFonts w:ascii="Times New Roman" w:hAnsi="Times New Roman"/>
          <w:sz w:val="26"/>
          <w:szCs w:val="26"/>
          <w:lang w:val="en-US"/>
        </w:rPr>
        <w:t>www</w:t>
      </w:r>
      <w:r w:rsidRPr="00DD4D98">
        <w:rPr>
          <w:rFonts w:ascii="Times New Roman" w:hAnsi="Times New Roman"/>
          <w:sz w:val="26"/>
          <w:szCs w:val="26"/>
          <w:lang w:val="en-US"/>
        </w:rPr>
        <w:t xml:space="preserve"> // </w:t>
      </w:r>
      <w:r w:rsidRPr="00AE111A">
        <w:rPr>
          <w:rFonts w:ascii="Times New Roman" w:hAnsi="Times New Roman"/>
          <w:sz w:val="26"/>
          <w:szCs w:val="26"/>
          <w:lang w:val="en-US"/>
        </w:rPr>
        <w:t>nalog</w:t>
      </w:r>
      <w:r w:rsidRPr="00DD4D98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AE111A">
        <w:rPr>
          <w:rFonts w:ascii="Times New Roman" w:hAnsi="Times New Roman"/>
          <w:sz w:val="26"/>
          <w:szCs w:val="26"/>
          <w:lang w:val="en-US"/>
        </w:rPr>
        <w:t>ru</w:t>
      </w:r>
      <w:r w:rsidRPr="00DD4D98">
        <w:rPr>
          <w:rFonts w:ascii="Times New Roman" w:hAnsi="Times New Roman"/>
          <w:sz w:val="26"/>
          <w:szCs w:val="26"/>
          <w:lang w:val="en-US"/>
        </w:rPr>
        <w:t>.;</w:t>
      </w:r>
    </w:p>
    <w:p w:rsidR="00BA49D5" w:rsidRPr="00DD4D98" w:rsidRDefault="0059042C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https</w:t>
        </w:r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://</w:t>
        </w:r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vip</w:t>
        </w:r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.1</w:t>
        </w:r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gl</w:t>
        </w:r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  <w:r w:rsidR="00BA49D5" w:rsidRPr="008A73D6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/</w:t>
        </w:r>
      </w:hyperlink>
    </w:p>
    <w:p w:rsidR="00BA49D5" w:rsidRPr="00DD4D98" w:rsidRDefault="0059042C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BA49D5" w:rsidRPr="00DD4D98">
          <w:rPr>
            <w:rStyle w:val="a5"/>
            <w:rFonts w:ascii="Times New Roman" w:hAnsi="Times New Roman"/>
            <w:sz w:val="26"/>
            <w:szCs w:val="26"/>
          </w:rPr>
          <w:t>www.akdi.ru</w:t>
        </w:r>
      </w:hyperlink>
    </w:p>
    <w:p w:rsidR="00BA49D5" w:rsidRPr="00AE111A" w:rsidRDefault="0059042C" w:rsidP="00DD4D98">
      <w:pPr>
        <w:pStyle w:val="a6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BA49D5" w:rsidRPr="00AE111A">
          <w:rPr>
            <w:rStyle w:val="a5"/>
            <w:rFonts w:ascii="Times New Roman" w:hAnsi="Times New Roman"/>
            <w:sz w:val="26"/>
            <w:szCs w:val="26"/>
          </w:rPr>
          <w:t>www.cemi.rssi.ru</w:t>
        </w:r>
      </w:hyperlink>
      <w:r w:rsidR="00BA49D5" w:rsidRPr="00AE111A">
        <w:rPr>
          <w:rFonts w:ascii="Times New Roman" w:hAnsi="Times New Roman"/>
          <w:sz w:val="26"/>
          <w:szCs w:val="26"/>
        </w:rPr>
        <w:t xml:space="preserve"> </w:t>
      </w:r>
    </w:p>
    <w:p w:rsidR="00BA49D5" w:rsidRPr="00AE111A" w:rsidRDefault="0059042C" w:rsidP="00DD4D98">
      <w:pPr>
        <w:pStyle w:val="a6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r:id="rId14" w:history="1">
        <w:r w:rsidR="00BA49D5" w:rsidRPr="00AE111A">
          <w:rPr>
            <w:rStyle w:val="a5"/>
            <w:rFonts w:ascii="Times New Roman" w:hAnsi="Times New Roman"/>
            <w:sz w:val="26"/>
            <w:szCs w:val="26"/>
          </w:rPr>
          <w:t>www.crea.ru</w:t>
        </w:r>
      </w:hyperlink>
    </w:p>
    <w:p w:rsidR="00BA49D5" w:rsidRPr="00AE111A" w:rsidRDefault="0059042C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5" w:history="1">
        <w:r w:rsidR="00BA49D5" w:rsidRPr="00AE111A">
          <w:rPr>
            <w:rStyle w:val="a5"/>
            <w:rFonts w:ascii="Times New Roman" w:hAnsi="Times New Roman"/>
            <w:sz w:val="26"/>
            <w:szCs w:val="26"/>
          </w:rPr>
          <w:t>www.nalog.ru</w:t>
        </w:r>
      </w:hyperlink>
    </w:p>
    <w:p w:rsidR="00BA49D5" w:rsidRPr="00AE111A" w:rsidRDefault="00BA49D5" w:rsidP="00DD4D98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11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16" w:history="1"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https</w:t>
        </w:r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://</w:t>
        </w:r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vip</w:t>
        </w:r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.1</w:t>
        </w:r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gl</w:t>
        </w:r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  <w:r w:rsidRPr="00AE111A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/</w:t>
        </w:r>
      </w:hyperlink>
    </w:p>
    <w:p w:rsidR="00BA49D5" w:rsidRPr="00AE111A" w:rsidRDefault="00BA49D5" w:rsidP="00DD4D98">
      <w:pPr>
        <w:pStyle w:val="a6"/>
        <w:widowControl w:val="0"/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A49D5" w:rsidRPr="006148E5" w:rsidRDefault="00BA49D5" w:rsidP="006148E5">
      <w:pPr>
        <w:spacing w:after="0" w:line="240" w:lineRule="auto"/>
        <w:ind w:left="709"/>
        <w:jc w:val="both"/>
        <w:rPr>
          <w:bCs/>
          <w:sz w:val="28"/>
          <w:szCs w:val="28"/>
          <w:lang w:val="en-US"/>
        </w:rPr>
      </w:pPr>
    </w:p>
    <w:p w:rsidR="00BA49D5" w:rsidRPr="006148E5" w:rsidRDefault="00BA49D5" w:rsidP="0083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sectPr w:rsidR="00BA49D5" w:rsidRPr="006148E5" w:rsidSect="0070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163"/>
    <w:multiLevelType w:val="hybridMultilevel"/>
    <w:tmpl w:val="60B694AA"/>
    <w:lvl w:ilvl="0" w:tplc="EDF69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32073"/>
    <w:multiLevelType w:val="hybridMultilevel"/>
    <w:tmpl w:val="3FAE85B2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126D1578"/>
    <w:multiLevelType w:val="multilevel"/>
    <w:tmpl w:val="9D6CC5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CE6253"/>
    <w:multiLevelType w:val="singleLevel"/>
    <w:tmpl w:val="7DE0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BDE10C6"/>
    <w:multiLevelType w:val="multilevel"/>
    <w:tmpl w:val="F8E63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6522C99"/>
    <w:multiLevelType w:val="hybridMultilevel"/>
    <w:tmpl w:val="5AF4D9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BEA3883"/>
    <w:multiLevelType w:val="multilevel"/>
    <w:tmpl w:val="7584CD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B6DFE9B"/>
    <w:multiLevelType w:val="singleLevel"/>
    <w:tmpl w:val="A9C0C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542171B"/>
    <w:multiLevelType w:val="hybridMultilevel"/>
    <w:tmpl w:val="3E12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7A7F1D"/>
    <w:multiLevelType w:val="multilevel"/>
    <w:tmpl w:val="6E8C6E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0" w15:restartNumberingAfterBreak="0">
    <w:nsid w:val="68DA3B8B"/>
    <w:multiLevelType w:val="hybridMultilevel"/>
    <w:tmpl w:val="8D5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DAD64"/>
    <w:multiLevelType w:val="hybridMultilevel"/>
    <w:tmpl w:val="0A34CE54"/>
    <w:lvl w:ilvl="0" w:tplc="EDF69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D8A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F66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448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C69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48DE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41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81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3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92F54"/>
    <w:multiLevelType w:val="hybridMultilevel"/>
    <w:tmpl w:val="7BCE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D03DC0"/>
    <w:multiLevelType w:val="hybridMultilevel"/>
    <w:tmpl w:val="74AEB1BA"/>
    <w:lvl w:ilvl="0" w:tplc="0419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4" w15:restartNumberingAfterBreak="0">
    <w:nsid w:val="7BAD78BD"/>
    <w:multiLevelType w:val="multilevel"/>
    <w:tmpl w:val="F8E63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7F"/>
    <w:rsid w:val="00003448"/>
    <w:rsid w:val="00043629"/>
    <w:rsid w:val="00083C5E"/>
    <w:rsid w:val="000975CD"/>
    <w:rsid w:val="000B5D8E"/>
    <w:rsid w:val="000D1711"/>
    <w:rsid w:val="000E1CEA"/>
    <w:rsid w:val="000F4222"/>
    <w:rsid w:val="001007A6"/>
    <w:rsid w:val="00101094"/>
    <w:rsid w:val="00130041"/>
    <w:rsid w:val="0013384B"/>
    <w:rsid w:val="0015679E"/>
    <w:rsid w:val="00171E45"/>
    <w:rsid w:val="00174B17"/>
    <w:rsid w:val="001B4A85"/>
    <w:rsid w:val="001C7D2A"/>
    <w:rsid w:val="001E0874"/>
    <w:rsid w:val="00231CFB"/>
    <w:rsid w:val="0024658D"/>
    <w:rsid w:val="002467D3"/>
    <w:rsid w:val="00253C5F"/>
    <w:rsid w:val="00282EBB"/>
    <w:rsid w:val="002F274C"/>
    <w:rsid w:val="002F3832"/>
    <w:rsid w:val="002F524B"/>
    <w:rsid w:val="002F7501"/>
    <w:rsid w:val="003044A7"/>
    <w:rsid w:val="00313920"/>
    <w:rsid w:val="00317735"/>
    <w:rsid w:val="00334810"/>
    <w:rsid w:val="003474BD"/>
    <w:rsid w:val="0036620C"/>
    <w:rsid w:val="00372317"/>
    <w:rsid w:val="00385FEC"/>
    <w:rsid w:val="0038744E"/>
    <w:rsid w:val="004052EE"/>
    <w:rsid w:val="00411962"/>
    <w:rsid w:val="0041284F"/>
    <w:rsid w:val="00421A82"/>
    <w:rsid w:val="00432A92"/>
    <w:rsid w:val="00481850"/>
    <w:rsid w:val="00481C95"/>
    <w:rsid w:val="004943E9"/>
    <w:rsid w:val="00494980"/>
    <w:rsid w:val="004A46D3"/>
    <w:rsid w:val="004F4AA3"/>
    <w:rsid w:val="00513AA1"/>
    <w:rsid w:val="005312BC"/>
    <w:rsid w:val="0059042C"/>
    <w:rsid w:val="005B1663"/>
    <w:rsid w:val="005B42BC"/>
    <w:rsid w:val="005C1E9C"/>
    <w:rsid w:val="005F1E21"/>
    <w:rsid w:val="005F2E96"/>
    <w:rsid w:val="00603A05"/>
    <w:rsid w:val="006148E5"/>
    <w:rsid w:val="00632E14"/>
    <w:rsid w:val="006B09D1"/>
    <w:rsid w:val="006B264E"/>
    <w:rsid w:val="006E4484"/>
    <w:rsid w:val="006E4A40"/>
    <w:rsid w:val="007057EB"/>
    <w:rsid w:val="00715BD8"/>
    <w:rsid w:val="00717AD9"/>
    <w:rsid w:val="00737C66"/>
    <w:rsid w:val="007D6B3A"/>
    <w:rsid w:val="00816B3F"/>
    <w:rsid w:val="00830457"/>
    <w:rsid w:val="00850984"/>
    <w:rsid w:val="00891A76"/>
    <w:rsid w:val="008A73D6"/>
    <w:rsid w:val="00912E7D"/>
    <w:rsid w:val="009147DD"/>
    <w:rsid w:val="00917E93"/>
    <w:rsid w:val="00923036"/>
    <w:rsid w:val="009254F0"/>
    <w:rsid w:val="00932B0E"/>
    <w:rsid w:val="00943AB3"/>
    <w:rsid w:val="00976D60"/>
    <w:rsid w:val="009A0F75"/>
    <w:rsid w:val="009A4484"/>
    <w:rsid w:val="009D695B"/>
    <w:rsid w:val="009E7FF4"/>
    <w:rsid w:val="00A13FB8"/>
    <w:rsid w:val="00A25318"/>
    <w:rsid w:val="00A37FAB"/>
    <w:rsid w:val="00A55CCB"/>
    <w:rsid w:val="00A61AC0"/>
    <w:rsid w:val="00A63FEB"/>
    <w:rsid w:val="00A84886"/>
    <w:rsid w:val="00A90DBC"/>
    <w:rsid w:val="00A975CE"/>
    <w:rsid w:val="00AA1B4B"/>
    <w:rsid w:val="00AA4600"/>
    <w:rsid w:val="00AD0D1F"/>
    <w:rsid w:val="00AE111A"/>
    <w:rsid w:val="00B10A80"/>
    <w:rsid w:val="00B16541"/>
    <w:rsid w:val="00B21165"/>
    <w:rsid w:val="00B2521A"/>
    <w:rsid w:val="00B86AE6"/>
    <w:rsid w:val="00BA49D5"/>
    <w:rsid w:val="00C0480B"/>
    <w:rsid w:val="00C5213C"/>
    <w:rsid w:val="00C8004E"/>
    <w:rsid w:val="00CC079F"/>
    <w:rsid w:val="00CC7C24"/>
    <w:rsid w:val="00D0798F"/>
    <w:rsid w:val="00D14A9A"/>
    <w:rsid w:val="00D70382"/>
    <w:rsid w:val="00D77C62"/>
    <w:rsid w:val="00D82F82"/>
    <w:rsid w:val="00DD4D98"/>
    <w:rsid w:val="00DF3BFA"/>
    <w:rsid w:val="00E463CD"/>
    <w:rsid w:val="00E50800"/>
    <w:rsid w:val="00E62BD2"/>
    <w:rsid w:val="00E6747E"/>
    <w:rsid w:val="00E85C9D"/>
    <w:rsid w:val="00E86C67"/>
    <w:rsid w:val="00EA6040"/>
    <w:rsid w:val="00EB35D0"/>
    <w:rsid w:val="00EC530A"/>
    <w:rsid w:val="00F01114"/>
    <w:rsid w:val="00F06451"/>
    <w:rsid w:val="00F13135"/>
    <w:rsid w:val="00F20508"/>
    <w:rsid w:val="00F47D00"/>
    <w:rsid w:val="00F51E59"/>
    <w:rsid w:val="00F73AC7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15B64"/>
  <w15:docId w15:val="{ABBF8F72-907E-4620-97A8-527B4321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8D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1962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1962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19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11962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FA0F7F"/>
    <w:rPr>
      <w:rFonts w:ascii="Calibri" w:hAnsi="Calibri"/>
      <w:lang w:eastAsia="en-US"/>
    </w:rPr>
  </w:style>
  <w:style w:type="paragraph" w:customStyle="1" w:styleId="NoSpacing1">
    <w:name w:val="No Spacing1"/>
    <w:uiPriority w:val="99"/>
    <w:rsid w:val="00F20508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912E7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Strong"/>
    <w:basedOn w:val="a0"/>
    <w:uiPriority w:val="99"/>
    <w:qFormat/>
    <w:locked/>
    <w:rsid w:val="005C1E9C"/>
    <w:rPr>
      <w:rFonts w:cs="Times New Roman"/>
      <w:b/>
    </w:rPr>
  </w:style>
  <w:style w:type="character" w:customStyle="1" w:styleId="apple-converted-space">
    <w:name w:val="apple-converted-space"/>
    <w:uiPriority w:val="99"/>
    <w:rsid w:val="005C1E9C"/>
  </w:style>
  <w:style w:type="paragraph" w:customStyle="1" w:styleId="iauiue">
    <w:name w:val="iauiue"/>
    <w:basedOn w:val="a"/>
    <w:uiPriority w:val="99"/>
    <w:rsid w:val="005C1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uiPriority w:val="99"/>
    <w:rsid w:val="005C1E9C"/>
  </w:style>
  <w:style w:type="paragraph" w:customStyle="1" w:styleId="ey2">
    <w:name w:val="ey2"/>
    <w:basedOn w:val="a"/>
    <w:uiPriority w:val="99"/>
    <w:rsid w:val="005C1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101094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C1E9C"/>
    <w:pPr>
      <w:ind w:left="720"/>
      <w:contextualSpacing/>
    </w:pPr>
  </w:style>
  <w:style w:type="character" w:styleId="a7">
    <w:name w:val="Emphasis"/>
    <w:basedOn w:val="a0"/>
    <w:uiPriority w:val="99"/>
    <w:qFormat/>
    <w:locked/>
    <w:rsid w:val="005C1E9C"/>
    <w:rPr>
      <w:rFonts w:cs="Times New Roman"/>
      <w:i/>
      <w:iCs/>
    </w:rPr>
  </w:style>
  <w:style w:type="paragraph" w:customStyle="1" w:styleId="11">
    <w:name w:val="Без интервала1"/>
    <w:uiPriority w:val="99"/>
    <w:rsid w:val="005C1E9C"/>
    <w:pPr>
      <w:spacing w:line="36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a8">
    <w:name w:val="Основной текст_"/>
    <w:basedOn w:val="a0"/>
    <w:link w:val="12"/>
    <w:uiPriority w:val="99"/>
    <w:locked/>
    <w:rsid w:val="00101094"/>
    <w:rPr>
      <w:rFonts w:cs="Times New Roman"/>
      <w:sz w:val="26"/>
      <w:szCs w:val="26"/>
    </w:rPr>
  </w:style>
  <w:style w:type="paragraph" w:customStyle="1" w:styleId="12">
    <w:name w:val="Основной текст1"/>
    <w:basedOn w:val="a"/>
    <w:link w:val="a8"/>
    <w:uiPriority w:val="99"/>
    <w:rsid w:val="00101094"/>
    <w:pPr>
      <w:widowControl w:val="0"/>
      <w:spacing w:after="0" w:line="240" w:lineRule="auto"/>
    </w:pPr>
    <w:rPr>
      <w:rFonts w:ascii="Times New Roman" w:hAnsi="Times New Roman"/>
      <w:sz w:val="26"/>
      <w:szCs w:val="26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101094"/>
    <w:rPr>
      <w:rFonts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uiPriority w:val="99"/>
    <w:rsid w:val="00101094"/>
    <w:pPr>
      <w:widowControl w:val="0"/>
      <w:spacing w:after="0" w:line="240" w:lineRule="auto"/>
      <w:ind w:firstLine="720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9">
    <w:name w:val="Другое_"/>
    <w:basedOn w:val="a0"/>
    <w:link w:val="aa"/>
    <w:uiPriority w:val="99"/>
    <w:locked/>
    <w:rsid w:val="00101094"/>
    <w:rPr>
      <w:rFonts w:cs="Times New Roman"/>
      <w:sz w:val="28"/>
      <w:szCs w:val="28"/>
    </w:rPr>
  </w:style>
  <w:style w:type="paragraph" w:customStyle="1" w:styleId="aa">
    <w:name w:val="Другое"/>
    <w:basedOn w:val="a"/>
    <w:link w:val="a9"/>
    <w:uiPriority w:val="99"/>
    <w:rsid w:val="0010109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ru-RU"/>
    </w:rPr>
  </w:style>
  <w:style w:type="paragraph" w:styleId="ab">
    <w:name w:val="TOC Heading"/>
    <w:basedOn w:val="1"/>
    <w:next w:val="a"/>
    <w:uiPriority w:val="99"/>
    <w:qFormat/>
    <w:rsid w:val="00101094"/>
    <w:pPr>
      <w:keepLines/>
      <w:spacing w:after="0" w:line="259" w:lineRule="auto"/>
      <w:ind w:firstLine="0"/>
      <w:jc w:val="left"/>
      <w:outlineLvl w:val="9"/>
    </w:pPr>
    <w:rPr>
      <w:rFonts w:ascii="Cambria" w:hAnsi="Cambria" w:cs="Times New Roman"/>
      <w:b w:val="0"/>
      <w:bCs w:val="0"/>
      <w:color w:val="365F91"/>
      <w:kern w:val="0"/>
    </w:rPr>
  </w:style>
  <w:style w:type="paragraph" w:styleId="15">
    <w:name w:val="toc 1"/>
    <w:basedOn w:val="a"/>
    <w:next w:val="a"/>
    <w:autoRedefine/>
    <w:uiPriority w:val="99"/>
    <w:locked/>
    <w:rsid w:val="00101094"/>
    <w:pPr>
      <w:spacing w:after="100" w:line="259" w:lineRule="auto"/>
    </w:pPr>
  </w:style>
  <w:style w:type="character" w:customStyle="1" w:styleId="UnresolvedMention">
    <w:name w:val="Unresolved Mention"/>
    <w:basedOn w:val="a0"/>
    <w:uiPriority w:val="99"/>
    <w:semiHidden/>
    <w:rsid w:val="006148E5"/>
    <w:rPr>
      <w:rFonts w:cs="Times New Roman"/>
      <w:color w:val="605E5C"/>
      <w:shd w:val="clear" w:color="auto" w:fill="E1DFDD"/>
    </w:rPr>
  </w:style>
  <w:style w:type="paragraph" w:customStyle="1" w:styleId="htmllist">
    <w:name w:val="html_list"/>
    <w:basedOn w:val="a"/>
    <w:uiPriority w:val="99"/>
    <w:rsid w:val="00AE111A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linkstyle">
    <w:name w:val="link_style"/>
    <w:uiPriority w:val="99"/>
    <w:rsid w:val="00AE1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ED5F60E2-D3AF-49B9-8F11-B91EDA8037FA?utm_campaign=rpd&amp;utm_source=doc&amp;utm_content=fad999d48ee45f8ce31b52917a58088a" TargetMode="External"/><Relationship Id="rId13" Type="http://schemas.openxmlformats.org/officeDocument/2006/relationships/hyperlink" Target="http://www.cemi.rss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1BD6A3EB-FF21-451F-9D47-06708E384345?utm_campaign=rpd&amp;utm_source=doc&amp;utm_content=fad999d48ee45f8ce31b52917a58088a" TargetMode="External"/><Relationship Id="rId12" Type="http://schemas.openxmlformats.org/officeDocument/2006/relationships/hyperlink" Target="http://www.akd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g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1BE316A7-234B-432E-A2F5-D7A0CC512290?utm_campaign=rpd&amp;utm_source=doc&amp;utm_content=fad999d48ee45f8ce31b52917a58088a" TargetMode="External"/><Relationship Id="rId11" Type="http://schemas.openxmlformats.org/officeDocument/2006/relationships/hyperlink" Target="https://vip.1gl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https://biblio-online.ru/book/9054F165-2AE8-47BA-9657-B646B51C67A3?utm_campaign=rpd&amp;utm_source=doc&amp;utm_content=fad999d48ee45f8ce31b52917a5808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14B639F5-3309-4FC2-893F-3DDA9819C7B1?utm_campaign=rpd&amp;utm_source=doc&amp;utm_content=fad999d48ee45f8ce31b52917a58088a" TargetMode="External"/><Relationship Id="rId14" Type="http://schemas.openxmlformats.org/officeDocument/2006/relationships/hyperlink" Target="http://www.cre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Кукина</cp:lastModifiedBy>
  <cp:revision>2</cp:revision>
  <cp:lastPrinted>2015-04-16T12:33:00Z</cp:lastPrinted>
  <dcterms:created xsi:type="dcterms:W3CDTF">2022-11-03T05:47:00Z</dcterms:created>
  <dcterms:modified xsi:type="dcterms:W3CDTF">2022-11-03T05:47:00Z</dcterms:modified>
</cp:coreProperties>
</file>